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Социально-культурное пространство стран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74ECD5" w:rsidR="00A77598" w:rsidRPr="00152373" w:rsidRDefault="0015237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9117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117B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29117B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29117B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29117B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6BE0D8" w:rsidR="004475DA" w:rsidRPr="00152373" w:rsidRDefault="0015237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8F7DBC6" w14:textId="7904AE7C" w:rsidR="0029117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101514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_Toc200101514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3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27B6E3B1" w14:textId="12AAE9DE" w:rsidR="0029117B" w:rsidRDefault="007E01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15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_Toc200101515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3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2E49CFF3" w14:textId="2E517F8F" w:rsidR="0029117B" w:rsidRDefault="007E01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16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_Toc200101516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3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60BB5E2A" w14:textId="5F774978" w:rsidR="0029117B" w:rsidRDefault="007E01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17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_Toc200101517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4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0F1856A4" w14:textId="6E4D27EF" w:rsidR="0029117B" w:rsidRDefault="007E01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18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_Toc200101518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5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33C07BD7" w14:textId="327961CE" w:rsidR="0029117B" w:rsidRDefault="007E01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19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_Toc200101519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6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7A5BABA9" w14:textId="0E14B4D5" w:rsidR="0029117B" w:rsidRDefault="007E01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20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_Toc200101520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6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29D57A51" w14:textId="2555ED1D" w:rsidR="0029117B" w:rsidRDefault="007E01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21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_Toc200101521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6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7DC23C14" w14:textId="0F3E7341" w:rsidR="0029117B" w:rsidRDefault="007E01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22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_Toc200101522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7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1F87D67C" w14:textId="5F31ED89" w:rsidR="0029117B" w:rsidRDefault="007E01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23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_Toc200101523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8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393C1968" w14:textId="133C860A" w:rsidR="0029117B" w:rsidRDefault="007E01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24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_Toc200101524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9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51A773C3" w14:textId="6872D5AF" w:rsidR="0029117B" w:rsidRDefault="007E01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25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_Toc200101525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11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2010D689" w14:textId="308013AD" w:rsidR="0029117B" w:rsidRDefault="007E01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26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_Toc200101526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11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4102FF51" w14:textId="49ADDF2C" w:rsidR="0029117B" w:rsidRDefault="007E01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27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_Toc200101527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11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2B098D16" w14:textId="1B059894" w:rsidR="0029117B" w:rsidRDefault="007E01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28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_Toc200101528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11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2876437C" w14:textId="271AB52B" w:rsidR="0029117B" w:rsidRDefault="007E01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29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_Toc200101529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11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5C07B241" w14:textId="49083021" w:rsidR="0029117B" w:rsidRDefault="007E01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30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_Toc200101530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11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2E4E4905" w14:textId="6EB4E0F2" w:rsidR="0029117B" w:rsidRDefault="007E01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1531" w:history="1">
            <w:r w:rsidR="0029117B" w:rsidRPr="00B5014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9117B">
              <w:rPr>
                <w:noProof/>
                <w:webHidden/>
              </w:rPr>
              <w:tab/>
            </w:r>
            <w:r w:rsidR="0029117B">
              <w:rPr>
                <w:noProof/>
                <w:webHidden/>
              </w:rPr>
              <w:fldChar w:fldCharType="begin"/>
            </w:r>
            <w:r w:rsidR="0029117B">
              <w:rPr>
                <w:noProof/>
                <w:webHidden/>
              </w:rPr>
              <w:instrText xml:space="preserve"> PAGEREF _Toc200101531 \h </w:instrText>
            </w:r>
            <w:r w:rsidR="0029117B">
              <w:rPr>
                <w:noProof/>
                <w:webHidden/>
              </w:rPr>
            </w:r>
            <w:r w:rsidR="0029117B">
              <w:rPr>
                <w:noProof/>
                <w:webHidden/>
              </w:rPr>
              <w:fldChar w:fldCharType="separate"/>
            </w:r>
            <w:r w:rsidR="0029117B">
              <w:rPr>
                <w:noProof/>
                <w:webHidden/>
              </w:rPr>
              <w:t>11</w:t>
            </w:r>
            <w:r w:rsidR="0029117B">
              <w:rPr>
                <w:noProof/>
                <w:webHidden/>
              </w:rPr>
              <w:fldChar w:fldCharType="end"/>
            </w:r>
          </w:hyperlink>
        </w:p>
        <w:p w14:paraId="0DD49713" w14:textId="432F4F0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101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как теоретическую подготовку студента по специфике  организации и развития социокультурного пространства , так и достаточный объем фактических знаний по отдельным государствам АТР.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101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Социально-культурное пространство стран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101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9117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911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9117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9117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9117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9117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9117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9117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9117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911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911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117B">
              <w:rPr>
                <w:rFonts w:ascii="Times New Roman" w:hAnsi="Times New Roman" w:cs="Times New Roman"/>
                <w:lang w:bidi="ru-RU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911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117B">
              <w:rPr>
                <w:rFonts w:ascii="Times New Roman" w:hAnsi="Times New Roman" w:cs="Times New Roman"/>
              </w:rPr>
              <w:t>особенности социокультурного пространства изучаемого региона с учетом взаимосвязи социальных, исторических, политических и экономических факторов развития стран изучаемого региона</w:t>
            </w:r>
            <w:r w:rsidRPr="0029117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911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117B">
              <w:rPr>
                <w:rFonts w:ascii="Times New Roman" w:hAnsi="Times New Roman" w:cs="Times New Roman"/>
              </w:rPr>
              <w:t>выявлять основные направления развития и специфику социокультурного пространства через изучение взаимосвязей и взаимовлияния исторических, этнических, культурных и социальных особенностей стран изучаемого региона</w:t>
            </w:r>
            <w:r w:rsidRPr="0029117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911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11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117B">
              <w:rPr>
                <w:rFonts w:ascii="Times New Roman" w:hAnsi="Times New Roman" w:cs="Times New Roman"/>
              </w:rPr>
              <w:t xml:space="preserve">навыками и методиками анализа  состояния социокультурного пространства изучаемого региона в контексте взаимосвязи социальных, исторических, </w:t>
            </w:r>
            <w:proofErr w:type="spellStart"/>
            <w:r w:rsidR="00FD518F" w:rsidRPr="0029117B">
              <w:rPr>
                <w:rFonts w:ascii="Times New Roman" w:hAnsi="Times New Roman" w:cs="Times New Roman"/>
              </w:rPr>
              <w:t>политическихи</w:t>
            </w:r>
            <w:proofErr w:type="spellEnd"/>
            <w:r w:rsidR="00FD518F" w:rsidRPr="0029117B">
              <w:rPr>
                <w:rFonts w:ascii="Times New Roman" w:hAnsi="Times New Roman" w:cs="Times New Roman"/>
              </w:rPr>
              <w:t xml:space="preserve"> экономических факторов развития стран изучаемого региона</w:t>
            </w:r>
            <w:r w:rsidRPr="0029117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9117B" w14:paraId="0662958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8CC1" w14:textId="77777777" w:rsidR="00751095" w:rsidRPr="002911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</w:rPr>
              <w:t>ПК-2 - Способен осуществлять профессиональную коммуникацию и деловое общение на международном 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884BC" w14:textId="77777777" w:rsidR="00751095" w:rsidRPr="0029117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9117B">
              <w:rPr>
                <w:rFonts w:ascii="Times New Roman" w:hAnsi="Times New Roman" w:cs="Times New Roman"/>
                <w:lang w:bidi="ru-RU"/>
              </w:rPr>
              <w:t>ПК-2.2 - Знает стилистические и жанровые особенности письменных высказываний, основные особенности научного стиля с учетом значения культуры стран Азиатско-тихоокеанского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8D1C1" w14:textId="77777777" w:rsidR="00751095" w:rsidRPr="002911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9117B">
              <w:rPr>
                <w:rFonts w:ascii="Times New Roman" w:hAnsi="Times New Roman" w:cs="Times New Roman"/>
              </w:rPr>
              <w:t>Специфику и жанровые особенности литературы стран Азиатско-</w:t>
            </w:r>
            <w:proofErr w:type="spellStart"/>
            <w:r w:rsidR="00316402" w:rsidRPr="0029117B">
              <w:rPr>
                <w:rFonts w:ascii="Times New Roman" w:hAnsi="Times New Roman" w:cs="Times New Roman"/>
              </w:rPr>
              <w:t>Тихоокеансвкого</w:t>
            </w:r>
            <w:proofErr w:type="spellEnd"/>
            <w:r w:rsidR="00316402" w:rsidRPr="002911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29117B">
              <w:rPr>
                <w:rFonts w:ascii="Times New Roman" w:hAnsi="Times New Roman" w:cs="Times New Roman"/>
              </w:rPr>
              <w:t>региоона</w:t>
            </w:r>
            <w:proofErr w:type="spellEnd"/>
            <w:r w:rsidR="00316402" w:rsidRPr="0029117B">
              <w:rPr>
                <w:rFonts w:ascii="Times New Roman" w:hAnsi="Times New Roman" w:cs="Times New Roman"/>
              </w:rPr>
              <w:t>, включая стиль научного общения как части социокультурного пространства</w:t>
            </w:r>
            <w:r w:rsidRPr="0029117B">
              <w:rPr>
                <w:rFonts w:ascii="Times New Roman" w:hAnsi="Times New Roman" w:cs="Times New Roman"/>
              </w:rPr>
              <w:t xml:space="preserve"> </w:t>
            </w:r>
          </w:p>
          <w:p w14:paraId="76639F18" w14:textId="77777777" w:rsidR="00751095" w:rsidRPr="0029117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9117B">
              <w:rPr>
                <w:rFonts w:ascii="Times New Roman" w:hAnsi="Times New Roman" w:cs="Times New Roman"/>
              </w:rPr>
              <w:t>определять стилистические и жанровые особенности литературы и особенности научного стиля в контексте развития социокультурного пространства стран Азиатского-тихоокеанского региона</w:t>
            </w:r>
            <w:r w:rsidRPr="0029117B">
              <w:rPr>
                <w:rFonts w:ascii="Times New Roman" w:hAnsi="Times New Roman" w:cs="Times New Roman"/>
              </w:rPr>
              <w:t xml:space="preserve">. </w:t>
            </w:r>
          </w:p>
          <w:p w14:paraId="66DB4E95" w14:textId="77777777" w:rsidR="00751095" w:rsidRPr="0029117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9117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9117B">
              <w:rPr>
                <w:rFonts w:ascii="Times New Roman" w:hAnsi="Times New Roman" w:cs="Times New Roman"/>
              </w:rPr>
              <w:t>навыками анализа и интерпретации специфики и жанровых особенностей письменных высказываний в контексте развития социокультурного пространства стран изучаемого региона, а так же основных особенностей научного стиля с учетом значения культуры стран Азиатско-тихоокеанского региона</w:t>
            </w:r>
            <w:r w:rsidRPr="0029117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9117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1015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изучения социокультурного пространства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 "социокультурное пространство"  в современной философской и культурологической литературе. Социо-культурное пространство как часть процессов глобализации и  универсализации современного социума. Социо-культурное пространство как часть процессов регионализации и разнообразия локальных проявлений. Содержание  дефиниций "социальное пространство" и "культурное пространство".  Единство социального и культурного пространства в трудах А. Тойнби, О.Шпенглера, М.Вебера, Л.Н.Гумилева. Понятие "социокультура" и специфика социокультурного взаимодействия по П.Сорокину.Структура социокультурного взаимодействия.  Специфика термина "социально-культурное пространство". Пространственная модель культуры по А.С. Кармину. Основные характеристики социо-культурного пространства". Структура социокультурного пространства: наиболее значимые институты.  Особенности социо-культуного пространства стран АТР. Современная трансформация социо-культурного пространства стран  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1298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0E34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Литература и мифология, как часть социокультурного пространства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010D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литературного наследия стран АТР. Мифы и легенды  народов, как отражение социокультурного пространства. Сказки народов Азиатско-Тихоокеанского региона.  Влияние культуры народов Азиатско-Тихоокеанского региона на Мировую художественную  культуру.  Вклад литературы стран АТР в мировую художественную культуру.  Создание рукописных книг и развитие   книгоиздания в странах Азиатско-Тихоокеанского региона и рост мирового интереса к региону и его авторам. Влияние творчества ведущих авторов  Азиатско-Тихоокеанского региона на мировую литературу.  Особенности творчества ведущих авторов стран АТР  в  разные исторические эпохи. Современная литература стран Азиатско-Тихоокеанского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CDE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FB0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369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7B0F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FE3D1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DEF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Арихтектура, как часть социокультурного пространства 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B55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архитектурного наследия  народов стран АТР. Современная архитектура в странах АТР.  Основные архитектурные стили и их особенности в странах  Азиатско-Тихоокеанского региона. Крупнейшие архитекторы стран АТР, внесшие наибольший вклад в формирование социокультурного пространства региона. Выдающиеся памятники архитектуры в странах АТР. Архитектурные объекты Всемирного Наследия ЮНЕСКО в странах АТР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B7F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B79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DCA9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31F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5BDAD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DFFB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Музыка и театр, как часть социокультурного пространства стран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CF19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Музыкальное наследие  народов АТР. Развитие музыкальной культуры стран  АТР в разные исторические эпохи.  Музыкальные стили стран  АТР и их влияние на Мировую художественную культуру. Крупнейшие театры  стран Азиатско-Тихоокеанского региона и их вклад в мировое театральное искусство. Особенности народной танцевальной культуры в странах АТР.   Влияние музыкальной и танцевальной культуры стран АТР на особенности социокультурного пространства.  Крупнейшие кинопроекты стран АТР и их влияние на мировой кинематограф. Крупнейшие фестивали музыкального и киноискусства в АТР и их роль в формировании социокультурного пространства.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1885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CCD5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71F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35D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86DFB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C08E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Музеи, как часть социокультурного пространства стран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21CB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Музейное наследие в странах Азиатско-Тихоокеанского региона . Крупнейшие музеи стран АТР. Особенности музейных собраний АТР  Выставочное пространство  и крупнейшие проекты в странах  АТР. Влияние материального и нематериального наследия  стран АТР на современное социокультурное пространство.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A0F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A2EE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9927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9A52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1015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1015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911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Древнего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Китая:учебное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пособие/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Д.Л.Обидин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- Москва Инфра М.2024 - 163 с. Высшее образование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9117B" w:rsidRDefault="007E01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https://znanium.ru/read?id=432193  </w:t>
              </w:r>
            </w:hyperlink>
          </w:p>
        </w:tc>
      </w:tr>
      <w:tr w:rsidR="00262CF0" w:rsidRPr="007E6725" w14:paraId="637600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58ACBD" w14:textId="77777777" w:rsidR="00262CF0" w:rsidRPr="002911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Толстикова, И. И., Мировая культура и искусство. : учебное пособие / И. И. Толстикова</w:t>
            </w:r>
            <w:proofErr w:type="gram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од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научн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. ред.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А.Д.Садохина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. 2-е изд.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М.Инфра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-М,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E7A371" w14:textId="77777777" w:rsidR="00262CF0" w:rsidRPr="0029117B" w:rsidRDefault="007E01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https://znanium.ru/read?id=436884</w:t>
              </w:r>
            </w:hyperlink>
          </w:p>
        </w:tc>
      </w:tr>
      <w:tr w:rsidR="00262CF0" w:rsidRPr="007E6725" w14:paraId="3B316D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0BFDD2" w14:textId="77777777" w:rsidR="00262CF0" w:rsidRPr="002911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Григорьев, А. А.  География культуры</w:t>
            </w:r>
            <w:proofErr w:type="gram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Григорьев. — Москва</w:t>
            </w:r>
            <w:proofErr w:type="gram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, 2025. — 372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152B79" w14:textId="77777777" w:rsidR="00262CF0" w:rsidRPr="007E6725" w:rsidRDefault="007E01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https://urait.ru/bcode/567979</w:t>
              </w:r>
            </w:hyperlink>
          </w:p>
        </w:tc>
      </w:tr>
      <w:tr w:rsidR="00262CF0" w:rsidRPr="007E6725" w14:paraId="23C407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49E3A2" w14:textId="77777777" w:rsidR="00262CF0" w:rsidRPr="002911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Малинина, Е. Е.  Культура Японии. Искусство буддизма дзэн</w:t>
            </w:r>
            <w:proofErr w:type="gram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Е. Малинина. — 2-е изд.,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, 2025. — 260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AEB0DF" w14:textId="77777777" w:rsidR="00262CF0" w:rsidRPr="007E6725" w:rsidRDefault="007E01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https://urait.ru/bcode/564932</w:t>
              </w:r>
            </w:hyperlink>
          </w:p>
        </w:tc>
      </w:tr>
      <w:tr w:rsidR="00262CF0" w:rsidRPr="007E6725" w14:paraId="51ED59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642EFB" w14:textId="77777777" w:rsidR="00262CF0" w:rsidRPr="0029117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Борзова, Е. П.  Культура и политические системы стран Востока</w:t>
            </w:r>
            <w:proofErr w:type="gram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П. Борзова, И. И. Бурдукова, А. А. Ковалев. — 2-е изд.,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9117B">
              <w:rPr>
                <w:rFonts w:ascii="Times New Roman" w:hAnsi="Times New Roman" w:cs="Times New Roman"/>
                <w:sz w:val="24"/>
                <w:szCs w:val="24"/>
              </w:rPr>
              <w:t>, 2025. — 363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6B2814" w14:textId="77777777" w:rsidR="00262CF0" w:rsidRPr="007E6725" w:rsidRDefault="007E01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https://urait.ru/bcode/558971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1015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B71F57" w14:textId="77777777" w:rsidTr="007B550D">
        <w:tc>
          <w:tcPr>
            <w:tcW w:w="9345" w:type="dxa"/>
          </w:tcPr>
          <w:p w14:paraId="198B07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5BCBBD" w14:textId="77777777" w:rsidTr="007B550D">
        <w:tc>
          <w:tcPr>
            <w:tcW w:w="9345" w:type="dxa"/>
          </w:tcPr>
          <w:p w14:paraId="5D39F4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7C9523F8" w14:textId="77777777" w:rsidTr="007B550D">
        <w:tc>
          <w:tcPr>
            <w:tcW w:w="9345" w:type="dxa"/>
          </w:tcPr>
          <w:p w14:paraId="43A3C3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7846294D" w14:textId="77777777" w:rsidTr="007B550D">
        <w:tc>
          <w:tcPr>
            <w:tcW w:w="9345" w:type="dxa"/>
          </w:tcPr>
          <w:p w14:paraId="0091E6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D265B5" w14:textId="77777777" w:rsidTr="007B550D">
        <w:tc>
          <w:tcPr>
            <w:tcW w:w="9345" w:type="dxa"/>
          </w:tcPr>
          <w:p w14:paraId="36AB61C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C782E59" w14:textId="77777777" w:rsidTr="007B550D">
        <w:tc>
          <w:tcPr>
            <w:tcW w:w="9345" w:type="dxa"/>
          </w:tcPr>
          <w:p w14:paraId="0D94B1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1015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E01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101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9117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911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117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9117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9117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9117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911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117B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911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9117B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29117B">
              <w:rPr>
                <w:sz w:val="22"/>
                <w:szCs w:val="22"/>
                <w:lang w:val="en-US"/>
              </w:rPr>
              <w:t>Intel</w:t>
            </w:r>
            <w:r w:rsidRPr="0029117B">
              <w:rPr>
                <w:sz w:val="22"/>
                <w:szCs w:val="22"/>
              </w:rPr>
              <w:t xml:space="preserve"> </w:t>
            </w:r>
            <w:proofErr w:type="spellStart"/>
            <w:r w:rsidRPr="0029117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9117B">
              <w:rPr>
                <w:sz w:val="22"/>
                <w:szCs w:val="22"/>
              </w:rPr>
              <w:t xml:space="preserve">3-2100 2.4 </w:t>
            </w:r>
            <w:proofErr w:type="spellStart"/>
            <w:r w:rsidRPr="0029117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9117B">
              <w:rPr>
                <w:sz w:val="22"/>
                <w:szCs w:val="22"/>
              </w:rPr>
              <w:t xml:space="preserve"> /4</w:t>
            </w:r>
            <w:r w:rsidRPr="0029117B">
              <w:rPr>
                <w:sz w:val="22"/>
                <w:szCs w:val="22"/>
                <w:lang w:val="en-US"/>
              </w:rPr>
              <w:t>Gb</w:t>
            </w:r>
            <w:r w:rsidRPr="0029117B">
              <w:rPr>
                <w:sz w:val="22"/>
                <w:szCs w:val="22"/>
              </w:rPr>
              <w:t>/500</w:t>
            </w:r>
            <w:r w:rsidRPr="0029117B">
              <w:rPr>
                <w:sz w:val="22"/>
                <w:szCs w:val="22"/>
                <w:lang w:val="en-US"/>
              </w:rPr>
              <w:t>Gb</w:t>
            </w:r>
            <w:r w:rsidRPr="0029117B">
              <w:rPr>
                <w:sz w:val="22"/>
                <w:szCs w:val="22"/>
              </w:rPr>
              <w:t>/</w:t>
            </w:r>
            <w:r w:rsidRPr="0029117B">
              <w:rPr>
                <w:sz w:val="22"/>
                <w:szCs w:val="22"/>
                <w:lang w:val="en-US"/>
              </w:rPr>
              <w:t>Acer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V</w:t>
            </w:r>
            <w:r w:rsidRPr="0029117B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29117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Champion</w:t>
            </w:r>
            <w:r w:rsidRPr="0029117B">
              <w:rPr>
                <w:sz w:val="22"/>
                <w:szCs w:val="22"/>
              </w:rPr>
              <w:t xml:space="preserve"> 244х183см </w:t>
            </w:r>
            <w:r w:rsidRPr="0029117B">
              <w:rPr>
                <w:sz w:val="22"/>
                <w:szCs w:val="22"/>
                <w:lang w:val="en-US"/>
              </w:rPr>
              <w:t>SCM</w:t>
            </w:r>
            <w:r w:rsidRPr="0029117B">
              <w:rPr>
                <w:sz w:val="22"/>
                <w:szCs w:val="22"/>
              </w:rPr>
              <w:t xml:space="preserve">-4304 - 1 шт., Мультимедийный проектор </w:t>
            </w:r>
            <w:r w:rsidRPr="0029117B">
              <w:rPr>
                <w:sz w:val="22"/>
                <w:szCs w:val="22"/>
                <w:lang w:val="en-US"/>
              </w:rPr>
              <w:t>Panasonic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PT</w:t>
            </w:r>
            <w:r w:rsidRPr="0029117B">
              <w:rPr>
                <w:sz w:val="22"/>
                <w:szCs w:val="22"/>
              </w:rPr>
              <w:t>-</w:t>
            </w:r>
            <w:r w:rsidRPr="0029117B">
              <w:rPr>
                <w:sz w:val="22"/>
                <w:szCs w:val="22"/>
                <w:lang w:val="en-US"/>
              </w:rPr>
              <w:t>VX</w:t>
            </w:r>
            <w:r w:rsidRPr="0029117B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911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11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9117B" w14:paraId="69485795" w14:textId="77777777" w:rsidTr="008416EB">
        <w:tc>
          <w:tcPr>
            <w:tcW w:w="7797" w:type="dxa"/>
            <w:shd w:val="clear" w:color="auto" w:fill="auto"/>
          </w:tcPr>
          <w:p w14:paraId="4996D59D" w14:textId="77777777" w:rsidR="002C735C" w:rsidRPr="002911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117B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9117B">
              <w:rPr>
                <w:sz w:val="22"/>
                <w:szCs w:val="22"/>
              </w:rPr>
              <w:t>комплексом</w:t>
            </w:r>
            <w:proofErr w:type="gramStart"/>
            <w:r w:rsidRPr="0029117B">
              <w:rPr>
                <w:sz w:val="22"/>
                <w:szCs w:val="22"/>
              </w:rPr>
              <w:t>.С</w:t>
            </w:r>
            <w:proofErr w:type="gramEnd"/>
            <w:r w:rsidRPr="0029117B">
              <w:rPr>
                <w:sz w:val="22"/>
                <w:szCs w:val="22"/>
              </w:rPr>
              <w:t>пециализированная</w:t>
            </w:r>
            <w:proofErr w:type="spellEnd"/>
            <w:r w:rsidRPr="0029117B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29117B">
              <w:rPr>
                <w:sz w:val="22"/>
                <w:szCs w:val="22"/>
              </w:rPr>
              <w:t>.К</w:t>
            </w:r>
            <w:proofErr w:type="gramEnd"/>
            <w:r w:rsidRPr="0029117B">
              <w:rPr>
                <w:sz w:val="22"/>
                <w:szCs w:val="22"/>
              </w:rPr>
              <w:t xml:space="preserve">омпьютер </w:t>
            </w:r>
            <w:r w:rsidRPr="0029117B">
              <w:rPr>
                <w:sz w:val="22"/>
                <w:szCs w:val="22"/>
                <w:lang w:val="en-US"/>
              </w:rPr>
              <w:t>Intel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I</w:t>
            </w:r>
            <w:r w:rsidRPr="0029117B">
              <w:rPr>
                <w:sz w:val="22"/>
                <w:szCs w:val="22"/>
              </w:rPr>
              <w:t>5-7400/16</w:t>
            </w:r>
            <w:r w:rsidRPr="0029117B">
              <w:rPr>
                <w:sz w:val="22"/>
                <w:szCs w:val="22"/>
                <w:lang w:val="en-US"/>
              </w:rPr>
              <w:t>Gb</w:t>
            </w:r>
            <w:r w:rsidRPr="0029117B">
              <w:rPr>
                <w:sz w:val="22"/>
                <w:szCs w:val="22"/>
              </w:rPr>
              <w:t>/1</w:t>
            </w:r>
            <w:r w:rsidRPr="0029117B">
              <w:rPr>
                <w:sz w:val="22"/>
                <w:szCs w:val="22"/>
                <w:lang w:val="en-US"/>
              </w:rPr>
              <w:t>Tb</w:t>
            </w:r>
            <w:r w:rsidRPr="0029117B">
              <w:rPr>
                <w:sz w:val="22"/>
                <w:szCs w:val="22"/>
              </w:rPr>
              <w:t xml:space="preserve">/ видеокарта </w:t>
            </w:r>
            <w:r w:rsidRPr="0029117B">
              <w:rPr>
                <w:sz w:val="22"/>
                <w:szCs w:val="22"/>
                <w:lang w:val="en-US"/>
              </w:rPr>
              <w:t>NVIDIA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GeForce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GT</w:t>
            </w:r>
            <w:r w:rsidRPr="0029117B">
              <w:rPr>
                <w:sz w:val="22"/>
                <w:szCs w:val="22"/>
              </w:rPr>
              <w:t xml:space="preserve"> 710/Монитор. </w:t>
            </w:r>
            <w:r w:rsidRPr="0029117B">
              <w:rPr>
                <w:sz w:val="22"/>
                <w:szCs w:val="22"/>
                <w:lang w:val="en-US"/>
              </w:rPr>
              <w:t>DELL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S</w:t>
            </w:r>
            <w:r w:rsidRPr="0029117B">
              <w:rPr>
                <w:sz w:val="22"/>
                <w:szCs w:val="22"/>
              </w:rPr>
              <w:t>2218</w:t>
            </w:r>
            <w:r w:rsidRPr="0029117B">
              <w:rPr>
                <w:sz w:val="22"/>
                <w:szCs w:val="22"/>
                <w:lang w:val="en-US"/>
              </w:rPr>
              <w:t>H</w:t>
            </w:r>
            <w:r w:rsidRPr="0029117B">
              <w:rPr>
                <w:sz w:val="22"/>
                <w:szCs w:val="22"/>
              </w:rPr>
              <w:t xml:space="preserve"> - 17 </w:t>
            </w:r>
            <w:proofErr w:type="gramStart"/>
            <w:r w:rsidRPr="0029117B">
              <w:rPr>
                <w:sz w:val="22"/>
                <w:szCs w:val="22"/>
              </w:rPr>
              <w:t>шт.,</w:t>
            </w:r>
            <w:proofErr w:type="gramEnd"/>
            <w:r w:rsidRPr="0029117B">
              <w:rPr>
                <w:sz w:val="22"/>
                <w:szCs w:val="22"/>
              </w:rPr>
              <w:t xml:space="preserve"> Точка беспроводного доступа </w:t>
            </w:r>
            <w:r w:rsidRPr="0029117B">
              <w:rPr>
                <w:sz w:val="22"/>
                <w:szCs w:val="22"/>
                <w:lang w:val="en-US"/>
              </w:rPr>
              <w:t>Wi</w:t>
            </w:r>
            <w:r w:rsidRPr="0029117B">
              <w:rPr>
                <w:sz w:val="22"/>
                <w:szCs w:val="22"/>
              </w:rPr>
              <w:t>-</w:t>
            </w:r>
            <w:r w:rsidRPr="0029117B">
              <w:rPr>
                <w:sz w:val="22"/>
                <w:szCs w:val="22"/>
                <w:lang w:val="en-US"/>
              </w:rPr>
              <w:t>Fi</w:t>
            </w:r>
            <w:r w:rsidRPr="0029117B">
              <w:rPr>
                <w:sz w:val="22"/>
                <w:szCs w:val="22"/>
              </w:rPr>
              <w:t xml:space="preserve"> Тип1 </w:t>
            </w:r>
            <w:r w:rsidRPr="0029117B">
              <w:rPr>
                <w:sz w:val="22"/>
                <w:szCs w:val="22"/>
                <w:lang w:val="en-US"/>
              </w:rPr>
              <w:t>UBIQUITI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UAP</w:t>
            </w:r>
            <w:r w:rsidRPr="0029117B">
              <w:rPr>
                <w:sz w:val="22"/>
                <w:szCs w:val="22"/>
              </w:rPr>
              <w:t>-</w:t>
            </w:r>
            <w:r w:rsidRPr="0029117B">
              <w:rPr>
                <w:sz w:val="22"/>
                <w:szCs w:val="22"/>
                <w:lang w:val="en-US"/>
              </w:rPr>
              <w:t>AC</w:t>
            </w:r>
            <w:r w:rsidRPr="0029117B">
              <w:rPr>
                <w:sz w:val="22"/>
                <w:szCs w:val="22"/>
              </w:rPr>
              <w:t>-</w:t>
            </w:r>
            <w:r w:rsidRPr="0029117B">
              <w:rPr>
                <w:sz w:val="22"/>
                <w:szCs w:val="22"/>
                <w:lang w:val="en-US"/>
              </w:rPr>
              <w:t>PRO</w:t>
            </w:r>
            <w:r w:rsidRPr="0029117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8DB43D" w14:textId="77777777" w:rsidR="002C735C" w:rsidRPr="002911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11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9117B" w14:paraId="6CB7996A" w14:textId="77777777" w:rsidTr="008416EB">
        <w:tc>
          <w:tcPr>
            <w:tcW w:w="7797" w:type="dxa"/>
            <w:shd w:val="clear" w:color="auto" w:fill="auto"/>
          </w:tcPr>
          <w:p w14:paraId="1754DDA7" w14:textId="77777777" w:rsidR="002C735C" w:rsidRPr="002911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117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9117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9117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29117B">
              <w:rPr>
                <w:sz w:val="22"/>
                <w:szCs w:val="22"/>
                <w:lang w:val="en-US"/>
              </w:rPr>
              <w:t>Intel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I</w:t>
            </w:r>
            <w:r w:rsidRPr="0029117B">
              <w:rPr>
                <w:sz w:val="22"/>
                <w:szCs w:val="22"/>
              </w:rPr>
              <w:t>5-7400/16</w:t>
            </w:r>
            <w:r w:rsidRPr="0029117B">
              <w:rPr>
                <w:sz w:val="22"/>
                <w:szCs w:val="22"/>
                <w:lang w:val="en-US"/>
              </w:rPr>
              <w:t>Gb</w:t>
            </w:r>
            <w:r w:rsidRPr="0029117B">
              <w:rPr>
                <w:sz w:val="22"/>
                <w:szCs w:val="22"/>
              </w:rPr>
              <w:t>/1</w:t>
            </w:r>
            <w:r w:rsidRPr="0029117B">
              <w:rPr>
                <w:sz w:val="22"/>
                <w:szCs w:val="22"/>
                <w:lang w:val="en-US"/>
              </w:rPr>
              <w:t>Tb</w:t>
            </w:r>
            <w:r w:rsidRPr="0029117B">
              <w:rPr>
                <w:sz w:val="22"/>
                <w:szCs w:val="22"/>
              </w:rPr>
              <w:t xml:space="preserve">/ видеокарта </w:t>
            </w:r>
            <w:r w:rsidRPr="0029117B">
              <w:rPr>
                <w:sz w:val="22"/>
                <w:szCs w:val="22"/>
                <w:lang w:val="en-US"/>
              </w:rPr>
              <w:t>NVIDIA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GeForce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GT</w:t>
            </w:r>
            <w:r w:rsidRPr="0029117B">
              <w:rPr>
                <w:sz w:val="22"/>
                <w:szCs w:val="22"/>
              </w:rPr>
              <w:t xml:space="preserve"> 710/Монитор </w:t>
            </w:r>
            <w:r w:rsidRPr="0029117B">
              <w:rPr>
                <w:sz w:val="22"/>
                <w:szCs w:val="22"/>
                <w:lang w:val="en-US"/>
              </w:rPr>
              <w:t>DELL</w:t>
            </w:r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S</w:t>
            </w:r>
            <w:r w:rsidRPr="0029117B">
              <w:rPr>
                <w:sz w:val="22"/>
                <w:szCs w:val="22"/>
              </w:rPr>
              <w:t>2218</w:t>
            </w:r>
            <w:r w:rsidRPr="0029117B">
              <w:rPr>
                <w:sz w:val="22"/>
                <w:szCs w:val="22"/>
                <w:lang w:val="en-US"/>
              </w:rPr>
              <w:t>H</w:t>
            </w:r>
            <w:r w:rsidRPr="0029117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9117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Switch</w:t>
            </w:r>
            <w:r w:rsidRPr="0029117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9117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x</w:t>
            </w:r>
            <w:r w:rsidRPr="0029117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9117B">
              <w:rPr>
                <w:sz w:val="22"/>
                <w:szCs w:val="22"/>
              </w:rPr>
              <w:t>подпружинен.ручной</w:t>
            </w:r>
            <w:proofErr w:type="spellEnd"/>
            <w:r w:rsidRPr="0029117B">
              <w:rPr>
                <w:sz w:val="22"/>
                <w:szCs w:val="22"/>
              </w:rPr>
              <w:t xml:space="preserve"> </w:t>
            </w:r>
            <w:r w:rsidRPr="0029117B">
              <w:rPr>
                <w:sz w:val="22"/>
                <w:szCs w:val="22"/>
                <w:lang w:val="en-US"/>
              </w:rPr>
              <w:t>MW</w:t>
            </w:r>
            <w:r w:rsidRPr="0029117B">
              <w:rPr>
                <w:sz w:val="22"/>
                <w:szCs w:val="22"/>
              </w:rPr>
              <w:t xml:space="preserve"> </w:t>
            </w:r>
            <w:proofErr w:type="spellStart"/>
            <w:r w:rsidRPr="0029117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9117B">
              <w:rPr>
                <w:sz w:val="22"/>
                <w:szCs w:val="22"/>
              </w:rPr>
              <w:t xml:space="preserve"> 200х200см (</w:t>
            </w:r>
            <w:r w:rsidRPr="0029117B">
              <w:rPr>
                <w:sz w:val="22"/>
                <w:szCs w:val="22"/>
                <w:lang w:val="en-US"/>
              </w:rPr>
              <w:t>S</w:t>
            </w:r>
            <w:r w:rsidRPr="0029117B">
              <w:rPr>
                <w:sz w:val="22"/>
                <w:szCs w:val="22"/>
              </w:rPr>
              <w:t>/</w:t>
            </w:r>
            <w:r w:rsidRPr="0029117B">
              <w:rPr>
                <w:sz w:val="22"/>
                <w:szCs w:val="22"/>
                <w:lang w:val="en-US"/>
              </w:rPr>
              <w:t>N</w:t>
            </w:r>
            <w:r w:rsidRPr="0029117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C80013" w14:textId="77777777" w:rsidR="002C735C" w:rsidRPr="0029117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9117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1015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1015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1015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1015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117B" w14:paraId="5FAF005E" w14:textId="77777777" w:rsidTr="004907B6">
        <w:tc>
          <w:tcPr>
            <w:tcW w:w="562" w:type="dxa"/>
          </w:tcPr>
          <w:p w14:paraId="2120717C" w14:textId="77777777" w:rsidR="0029117B" w:rsidRPr="00152373" w:rsidRDefault="002911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AE5991" w14:textId="77777777" w:rsidR="0029117B" w:rsidRPr="0029117B" w:rsidRDefault="002911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11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1015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9117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11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1015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9117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9117B" w14:paraId="5A1C9382" w14:textId="77777777" w:rsidTr="00801458">
        <w:tc>
          <w:tcPr>
            <w:tcW w:w="2336" w:type="dxa"/>
          </w:tcPr>
          <w:p w14:paraId="4C518DAB" w14:textId="77777777" w:rsidR="005D65A5" w:rsidRPr="002911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117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911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117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911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117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9117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11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9117B" w14:paraId="07658034" w14:textId="77777777" w:rsidTr="00801458">
        <w:tc>
          <w:tcPr>
            <w:tcW w:w="2336" w:type="dxa"/>
          </w:tcPr>
          <w:p w14:paraId="1553D698" w14:textId="78F29BFB" w:rsidR="005D65A5" w:rsidRPr="002911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9117B" w:rsidRDefault="007478E0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9117B" w:rsidRDefault="007478E0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9117B" w:rsidRDefault="007478E0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9117B" w14:paraId="0ECFA088" w14:textId="77777777" w:rsidTr="00801458">
        <w:tc>
          <w:tcPr>
            <w:tcW w:w="2336" w:type="dxa"/>
          </w:tcPr>
          <w:p w14:paraId="5A856068" w14:textId="77777777" w:rsidR="005D65A5" w:rsidRPr="002911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D05B02" w14:textId="77777777" w:rsidR="005D65A5" w:rsidRPr="0029117B" w:rsidRDefault="007478E0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594044C6" w14:textId="77777777" w:rsidR="005D65A5" w:rsidRPr="0029117B" w:rsidRDefault="007478E0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9B5319" w14:textId="77777777" w:rsidR="005D65A5" w:rsidRPr="0029117B" w:rsidRDefault="007478E0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29117B" w14:paraId="03AA70B2" w14:textId="77777777" w:rsidTr="00801458">
        <w:tc>
          <w:tcPr>
            <w:tcW w:w="2336" w:type="dxa"/>
          </w:tcPr>
          <w:p w14:paraId="4E4E2898" w14:textId="77777777" w:rsidR="005D65A5" w:rsidRPr="0029117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7828FC" w14:textId="77777777" w:rsidR="005D65A5" w:rsidRPr="0029117B" w:rsidRDefault="007478E0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C91640" w14:textId="77777777" w:rsidR="005D65A5" w:rsidRPr="0029117B" w:rsidRDefault="007478E0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6772C4" w14:textId="77777777" w:rsidR="005D65A5" w:rsidRPr="0029117B" w:rsidRDefault="007478E0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29117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2D150009" w:rsidR="00C23E7F" w:rsidRPr="0029117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101529"/>
      <w:r w:rsidRPr="0029117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9AF1DAF" w14:textId="77777777" w:rsidR="0029117B" w:rsidRPr="0029117B" w:rsidRDefault="0029117B" w:rsidP="0029117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9117B" w:rsidRPr="0029117B" w14:paraId="2A50043F" w14:textId="77777777" w:rsidTr="004907B6">
        <w:tc>
          <w:tcPr>
            <w:tcW w:w="562" w:type="dxa"/>
          </w:tcPr>
          <w:p w14:paraId="12B8535F" w14:textId="77777777" w:rsidR="0029117B" w:rsidRPr="0029117B" w:rsidRDefault="0029117B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63235A" w14:textId="77777777" w:rsidR="0029117B" w:rsidRPr="0029117B" w:rsidRDefault="0029117B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9117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9117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9117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101530"/>
      <w:r w:rsidRPr="0029117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9117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9117B" w14:paraId="0267C479" w14:textId="77777777" w:rsidTr="00801458">
        <w:tc>
          <w:tcPr>
            <w:tcW w:w="2500" w:type="pct"/>
          </w:tcPr>
          <w:p w14:paraId="37F699C9" w14:textId="77777777" w:rsidR="00B8237E" w:rsidRPr="002911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117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9117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117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9117B" w14:paraId="3F240151" w14:textId="77777777" w:rsidTr="00801458">
        <w:tc>
          <w:tcPr>
            <w:tcW w:w="2500" w:type="pct"/>
          </w:tcPr>
          <w:p w14:paraId="61E91592" w14:textId="61A0874C" w:rsidR="00B8237E" w:rsidRPr="002911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9117B" w:rsidRDefault="005C548A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9117B" w14:paraId="75A17A8E" w14:textId="77777777" w:rsidTr="00801458">
        <w:tc>
          <w:tcPr>
            <w:tcW w:w="2500" w:type="pct"/>
          </w:tcPr>
          <w:p w14:paraId="3CB20593" w14:textId="77777777" w:rsidR="00B8237E" w:rsidRPr="0029117B" w:rsidRDefault="00B8237E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8CB8FD" w14:textId="77777777" w:rsidR="00B8237E" w:rsidRPr="0029117B" w:rsidRDefault="005C548A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9117B" w14:paraId="0E375C66" w14:textId="77777777" w:rsidTr="00801458">
        <w:tc>
          <w:tcPr>
            <w:tcW w:w="2500" w:type="pct"/>
          </w:tcPr>
          <w:p w14:paraId="4EE77FB6" w14:textId="77777777" w:rsidR="00B8237E" w:rsidRPr="002911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21B5923" w14:textId="77777777" w:rsidR="00B8237E" w:rsidRPr="0029117B" w:rsidRDefault="005C548A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29117B" w14:paraId="6B9F90F0" w14:textId="77777777" w:rsidTr="00801458">
        <w:tc>
          <w:tcPr>
            <w:tcW w:w="2500" w:type="pct"/>
          </w:tcPr>
          <w:p w14:paraId="7CE06FDF" w14:textId="77777777" w:rsidR="00B8237E" w:rsidRPr="0029117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930AE67" w14:textId="77777777" w:rsidR="00B8237E" w:rsidRPr="0029117B" w:rsidRDefault="005C548A" w:rsidP="00801458">
            <w:pPr>
              <w:rPr>
                <w:rFonts w:ascii="Times New Roman" w:hAnsi="Times New Roman" w:cs="Times New Roman"/>
              </w:rPr>
            </w:pPr>
            <w:r w:rsidRPr="0029117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29117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101531"/>
      <w:r w:rsidRPr="00291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9117B">
        <w:rPr>
          <w:rFonts w:ascii="Times New Roman" w:hAnsi="Times New Roman" w:cs="Times New Roman"/>
          <w:b/>
          <w:color w:val="auto"/>
          <w:sz w:val="28"/>
          <w:szCs w:val="28"/>
        </w:rPr>
        <w:t>Шкала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FD7650" w14:textId="77777777" w:rsidR="007E01A2" w:rsidRDefault="007E01A2" w:rsidP="00315CA6">
      <w:pPr>
        <w:spacing w:after="0" w:line="240" w:lineRule="auto"/>
      </w:pPr>
      <w:r>
        <w:separator/>
      </w:r>
    </w:p>
  </w:endnote>
  <w:endnote w:type="continuationSeparator" w:id="0">
    <w:p w14:paraId="77439AA0" w14:textId="77777777" w:rsidR="007E01A2" w:rsidRDefault="007E01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725B4F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237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6EB62A" w14:textId="77777777" w:rsidR="007E01A2" w:rsidRDefault="007E01A2" w:rsidP="00315CA6">
      <w:pPr>
        <w:spacing w:after="0" w:line="240" w:lineRule="auto"/>
      </w:pPr>
      <w:r>
        <w:separator/>
      </w:r>
    </w:p>
  </w:footnote>
  <w:footnote w:type="continuationSeparator" w:id="0">
    <w:p w14:paraId="1B3DE2AB" w14:textId="77777777" w:rsidR="007E01A2" w:rsidRDefault="007E01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2373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17B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01A2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0A96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7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7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688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32193%20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58971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93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797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3F162E-5115-4695-8550-450C5431B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3332</Words>
  <Characters>18993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